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EF0" w:rsidRDefault="00811EF0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1EF0" w:rsidRDefault="000A18A7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811EF0" w:rsidRDefault="000A18A7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980 несостоявшимися</w:t>
      </w:r>
    </w:p>
    <w:p w:rsidR="00811EF0" w:rsidRDefault="00811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811EF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EF0" w:rsidRDefault="000A18A7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bookmarkStart w:id="0" w:name="_GoBack"/>
            <w:r w:rsidR="005F73D6">
              <w:rPr>
                <w:rFonts w:ascii="Times New Roman" w:hAnsi="Times New Roman"/>
                <w:sz w:val="26"/>
                <w:szCs w:val="26"/>
              </w:rPr>
              <w:t>01.12.2023</w:t>
            </w:r>
            <w:bookmarkEnd w:id="0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EF0" w:rsidRDefault="000A18A7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0A18A7">
              <w:rPr>
                <w:rFonts w:ascii="Times New Roman" w:hAnsi="Times New Roman"/>
                <w:sz w:val="28"/>
                <w:szCs w:val="28"/>
              </w:rPr>
              <w:t>на основании определения экономического суда Гродненской области по делу №154Б2347 от 31.05.2023г.</w:t>
            </w:r>
          </w:p>
        </w:tc>
      </w:tr>
    </w:tbl>
    <w:p w:rsidR="00811EF0" w:rsidRDefault="00811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8A7" w:rsidRPr="00CA283F" w:rsidRDefault="000A18A7" w:rsidP="000A18A7">
      <w:pPr>
        <w:spacing w:after="0" w:line="240" w:lineRule="auto"/>
        <w:jc w:val="both"/>
        <w:rPr>
          <w:b/>
          <w:u w:val="single"/>
        </w:rPr>
      </w:pPr>
      <w:r w:rsidRPr="00CA283F">
        <w:rPr>
          <w:rFonts w:ascii="Times New Roman" w:hAnsi="Times New Roman"/>
          <w:b/>
          <w:sz w:val="26"/>
          <w:szCs w:val="26"/>
          <w:u w:val="single"/>
        </w:rPr>
        <w:t>ООО "</w:t>
      </w:r>
      <w:proofErr w:type="spellStart"/>
      <w:r w:rsidRPr="00CA283F">
        <w:rPr>
          <w:rFonts w:ascii="Times New Roman" w:hAnsi="Times New Roman"/>
          <w:b/>
          <w:sz w:val="26"/>
          <w:szCs w:val="26"/>
          <w:u w:val="single"/>
        </w:rPr>
        <w:t>Лигал</w:t>
      </w:r>
      <w:proofErr w:type="spellEnd"/>
      <w:r w:rsidRPr="00CA283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A283F">
        <w:rPr>
          <w:rFonts w:ascii="Times New Roman" w:hAnsi="Times New Roman"/>
          <w:b/>
          <w:sz w:val="26"/>
          <w:szCs w:val="26"/>
          <w:u w:val="single"/>
        </w:rPr>
        <w:t>Консалт</w:t>
      </w:r>
      <w:proofErr w:type="spellEnd"/>
      <w:r w:rsidRPr="00CA283F">
        <w:rPr>
          <w:rFonts w:ascii="Times New Roman" w:hAnsi="Times New Roman"/>
          <w:b/>
          <w:sz w:val="26"/>
          <w:szCs w:val="26"/>
          <w:u w:val="single"/>
        </w:rPr>
        <w:t>", директор Синкевич Е.Н.</w:t>
      </w:r>
    </w:p>
    <w:p w:rsidR="000A18A7" w:rsidRPr="00CA283F" w:rsidRDefault="000A18A7" w:rsidP="000A18A7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CA283F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811EF0" w:rsidRDefault="000A18A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0A18A7">
        <w:rPr>
          <w:rFonts w:ascii="Times New Roman" w:hAnsi="Times New Roman"/>
          <w:sz w:val="28"/>
          <w:szCs w:val="28"/>
        </w:rPr>
        <w:t>на основании определения экономического суда Гродненской области по делу №154Б2347 от 31.05.2023г.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11EF0" w:rsidRDefault="000A18A7">
      <w:pPr>
        <w:spacing w:after="0" w:line="240" w:lineRule="auto"/>
        <w:jc w:val="both"/>
      </w:pPr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ООО «</w:t>
      </w:r>
      <w:proofErr w:type="spellStart"/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БелДревМебель</w:t>
      </w:r>
      <w:proofErr w:type="spellEnd"/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-Док»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811EF0" w:rsidRPr="000A18A7" w:rsidRDefault="000A18A7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0A18A7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должника)</w:t>
      </w:r>
    </w:p>
    <w:p w:rsidR="00811EF0" w:rsidRDefault="000A18A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   </w:t>
      </w:r>
      <w:r w:rsidR="005F73D6">
        <w:rPr>
          <w:rFonts w:ascii="Times New Roman" w:hAnsi="Times New Roman"/>
          <w:b/>
          <w:sz w:val="26"/>
          <w:szCs w:val="26"/>
          <w:u w:val="single"/>
        </w:rPr>
        <w:t>01.12.2023</w:t>
      </w:r>
      <w:r w:rsidRPr="000A18A7">
        <w:rPr>
          <w:rFonts w:ascii="Times New Roman" w:hAnsi="Times New Roman"/>
          <w:b/>
          <w:sz w:val="26"/>
          <w:szCs w:val="26"/>
          <w:u w:val="single"/>
        </w:rPr>
        <w:t>, 09:00:00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5F73D6">
        <w:rPr>
          <w:rFonts w:ascii="Times New Roman" w:hAnsi="Times New Roman"/>
          <w:b/>
          <w:sz w:val="26"/>
          <w:szCs w:val="26"/>
          <w:u w:val="single"/>
        </w:rPr>
        <w:t>01.12.2023</w:t>
      </w:r>
      <w:r w:rsidRPr="000A18A7">
        <w:rPr>
          <w:rFonts w:ascii="Times New Roman" w:hAnsi="Times New Roman"/>
          <w:b/>
          <w:sz w:val="26"/>
          <w:szCs w:val="26"/>
          <w:u w:val="single"/>
        </w:rPr>
        <w:t>, 16:00:00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</w:t>
      </w:r>
    </w:p>
    <w:p w:rsidR="00811EF0" w:rsidRDefault="000A18A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811EF0" w:rsidRPr="000A18A7" w:rsidRDefault="000A18A7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продаже имущества должника: </w:t>
      </w:r>
      <w:r w:rsidRPr="000A18A7">
        <w:rPr>
          <w:rFonts w:ascii="Times New Roman" w:hAnsi="Times New Roman"/>
          <w:b/>
          <w:sz w:val="28"/>
          <w:szCs w:val="28"/>
          <w:u w:val="single"/>
        </w:rPr>
        <w:t>SCM</w:t>
      </w:r>
      <w:r w:rsidRPr="000A18A7">
        <w:rPr>
          <w:rFonts w:ascii="Times New Roman" w:hAnsi="Times New Roman"/>
          <w:b/>
          <w:sz w:val="26"/>
          <w:szCs w:val="26"/>
          <w:u w:val="single"/>
        </w:rPr>
        <w:t xml:space="preserve"> тип RECORD 220P, № 980</w:t>
      </w:r>
      <w:r w:rsidRPr="000A18A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11EF0" w:rsidRDefault="000A18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0A18A7">
        <w:rPr>
          <w:rFonts w:ascii="Times New Roman" w:hAnsi="Times New Roman"/>
          <w:sz w:val="16"/>
          <w:szCs w:val="20"/>
        </w:rPr>
        <w:t xml:space="preserve">(наименования предмета электронных торгов, № лота) </w:t>
      </w:r>
    </w:p>
    <w:p w:rsidR="000A18A7" w:rsidRPr="006B1FA1" w:rsidRDefault="000A18A7" w:rsidP="000A18A7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0A18A7" w:rsidRPr="006B1FA1" w:rsidRDefault="000A18A7" w:rsidP="000A18A7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0A18A7" w:rsidRPr="006B1FA1" w:rsidRDefault="000A18A7" w:rsidP="000A18A7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0A18A7" w:rsidRPr="006B1FA1" w:rsidRDefault="000A18A7" w:rsidP="000A18A7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0A18A7" w:rsidRPr="006B1FA1" w:rsidRDefault="000A18A7" w:rsidP="000A18A7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6"/>
          <w:szCs w:val="26"/>
          <w:u w:val="single"/>
        </w:rPr>
        <w:t>980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0A18A7" w:rsidRPr="006B1FA1" w:rsidRDefault="000A18A7" w:rsidP="000A18A7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6B1FA1">
        <w:rPr>
          <w:rFonts w:ascii="Times New Roman" w:hAnsi="Times New Roman"/>
          <w:sz w:val="16"/>
          <w:szCs w:val="20"/>
        </w:rPr>
        <w:t>(номер лота)</w:t>
      </w:r>
    </w:p>
    <w:p w:rsidR="000A18A7" w:rsidRDefault="000A18A7" w:rsidP="000A18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0A18A7" w:rsidRPr="006B1FA1" w:rsidTr="007F509F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B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FA1">
              <w:rPr>
                <w:rFonts w:ascii="Times New Roman" w:hAnsi="Times New Roman"/>
              </w:rPr>
              <w:t xml:space="preserve">ООО </w:t>
            </w:r>
            <w:r w:rsidRPr="006B1FA1">
              <w:rPr>
                <w:sz w:val="24"/>
                <w:szCs w:val="24"/>
              </w:rPr>
              <w:t>«</w:t>
            </w:r>
            <w:proofErr w:type="spellStart"/>
            <w:r w:rsidRPr="006B1FA1">
              <w:rPr>
                <w:sz w:val="24"/>
                <w:szCs w:val="24"/>
              </w:rPr>
              <w:t>Расантехторг</w:t>
            </w:r>
            <w:proofErr w:type="spellEnd"/>
            <w:r w:rsidRPr="006B1FA1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08F0D393" wp14:editId="19F16434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0A18A7" w:rsidRPr="006B1FA1" w:rsidTr="007F509F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6F5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0A18A7" w:rsidRPr="006B1FA1" w:rsidRDefault="000A18A7" w:rsidP="007F50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0A18A7" w:rsidRPr="006B1FA1" w:rsidRDefault="000A18A7" w:rsidP="000A18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18A7" w:rsidRPr="006B1FA1" w:rsidTr="007F509F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ООО "</w:t>
            </w:r>
            <w:proofErr w:type="spellStart"/>
            <w:r>
              <w:rPr>
                <w:rFonts w:ascii="Times New Roman" w:hAnsi="Times New Roman"/>
                <w:sz w:val="20"/>
              </w:rPr>
              <w:t>Лигал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Консалт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A18A7" w:rsidRPr="006B1FA1" w:rsidRDefault="000A18A7" w:rsidP="007F5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1FA1">
              <w:rPr>
                <w:rFonts w:ascii="Times New Roman" w:hAnsi="Times New Roman"/>
                <w:sz w:val="24"/>
              </w:rPr>
              <w:t xml:space="preserve">      </w:t>
            </w:r>
            <w:r w:rsidRPr="003F56F5">
              <w:rPr>
                <w:rFonts w:ascii="Times New Roman" w:hAnsi="Times New Roman"/>
                <w:sz w:val="24"/>
              </w:rPr>
              <w:t>Синкевич Е.Н.</w:t>
            </w:r>
          </w:p>
        </w:tc>
      </w:tr>
      <w:tr w:rsidR="000A18A7" w:rsidRPr="006B1FA1" w:rsidTr="007F509F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5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8A7" w:rsidRPr="006B1FA1" w:rsidRDefault="000A18A7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 xml:space="preserve">    </w:t>
            </w: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811EF0" w:rsidRDefault="00811EF0"/>
    <w:sectPr w:rsidR="00811E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F0"/>
    <w:rsid w:val="000A18A7"/>
    <w:rsid w:val="005F73D6"/>
    <w:rsid w:val="008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2DBCE-CEBC-4E5E-87F4-FD67148A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A18A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2023-12-01T10:19:00Z</dcterms:created>
  <dcterms:modified xsi:type="dcterms:W3CDTF">2023-12-01T10:19:00Z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