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FF" w:rsidRDefault="00262EFF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2EFF" w:rsidRDefault="00B96CD9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262EFF" w:rsidRDefault="00B96CD9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признании электронных торгов по лоту № 986 несостоявшимися</w:t>
      </w:r>
    </w:p>
    <w:p w:rsidR="00262EFF" w:rsidRDefault="0026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B96CD9" w:rsidTr="0074422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CD9" w:rsidRDefault="00B96CD9" w:rsidP="0074422A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B4730E">
              <w:rPr>
                <w:rFonts w:ascii="Times New Roman" w:hAnsi="Times New Roman"/>
                <w:sz w:val="26"/>
                <w:szCs w:val="26"/>
              </w:rPr>
              <w:t>17.11.2023</w:t>
            </w:r>
            <w:bookmarkStart w:id="0" w:name="_GoBack"/>
            <w:bookmarkEnd w:id="0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CD9" w:rsidRDefault="00B96CD9" w:rsidP="0074422A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Pr="00FD379F">
              <w:rPr>
                <w:rFonts w:ascii="Times New Roman" w:hAnsi="Times New Roman"/>
                <w:sz w:val="28"/>
                <w:szCs w:val="28"/>
              </w:rPr>
              <w:t>на основании определения экономического суда города Минска по делу №155Б234 от 10.01.2023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79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96CD9" w:rsidRDefault="00B96CD9" w:rsidP="00B96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CD9" w:rsidRPr="00FD379F" w:rsidRDefault="00B96CD9" w:rsidP="00B96CD9">
      <w:pPr>
        <w:spacing w:after="0" w:line="240" w:lineRule="auto"/>
        <w:jc w:val="both"/>
        <w:rPr>
          <w:b/>
          <w:u w:val="single"/>
        </w:rPr>
      </w:pPr>
      <w:r w:rsidRPr="00FD379F">
        <w:rPr>
          <w:rFonts w:ascii="Times New Roman" w:hAnsi="Times New Roman"/>
          <w:b/>
          <w:sz w:val="26"/>
          <w:szCs w:val="26"/>
          <w:u w:val="single"/>
        </w:rPr>
        <w:t>ООО «</w:t>
      </w:r>
      <w:proofErr w:type="spellStart"/>
      <w:r w:rsidRPr="00FD379F">
        <w:rPr>
          <w:rFonts w:ascii="Times New Roman" w:hAnsi="Times New Roman"/>
          <w:b/>
          <w:sz w:val="26"/>
          <w:szCs w:val="26"/>
          <w:u w:val="single"/>
        </w:rPr>
        <w:t>Лэйджис</w:t>
      </w:r>
      <w:proofErr w:type="spellEnd"/>
      <w:r w:rsidRPr="00FD379F">
        <w:rPr>
          <w:rFonts w:ascii="Times New Roman" w:hAnsi="Times New Roman"/>
          <w:b/>
          <w:sz w:val="26"/>
          <w:szCs w:val="26"/>
          <w:u w:val="single"/>
        </w:rPr>
        <w:t xml:space="preserve">», директор </w:t>
      </w:r>
      <w:proofErr w:type="spellStart"/>
      <w:r w:rsidRPr="00FD379F">
        <w:rPr>
          <w:rFonts w:ascii="Times New Roman" w:hAnsi="Times New Roman"/>
          <w:b/>
          <w:sz w:val="26"/>
          <w:szCs w:val="26"/>
          <w:u w:val="single"/>
        </w:rPr>
        <w:t>Ильяш</w:t>
      </w:r>
      <w:proofErr w:type="spellEnd"/>
      <w:r w:rsidRPr="00FD379F">
        <w:rPr>
          <w:rFonts w:ascii="Times New Roman" w:hAnsi="Times New Roman"/>
          <w:b/>
          <w:sz w:val="26"/>
          <w:szCs w:val="26"/>
          <w:u w:val="single"/>
        </w:rPr>
        <w:t xml:space="preserve"> Н. В.</w:t>
      </w:r>
    </w:p>
    <w:p w:rsidR="00B96CD9" w:rsidRPr="00FD379F" w:rsidRDefault="00B96CD9" w:rsidP="00B96CD9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FD379F">
        <w:rPr>
          <w:rFonts w:ascii="Times New Roman" w:hAnsi="Times New Roman"/>
          <w:sz w:val="16"/>
          <w:szCs w:val="20"/>
        </w:rPr>
        <w:t xml:space="preserve">(наименование или фамилия, собственное имя, отчество (если таковое имеется) антикризисного управляющего) </w:t>
      </w:r>
    </w:p>
    <w:p w:rsidR="00B96CD9" w:rsidRDefault="00B96CD9" w:rsidP="00B96CD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Pr="00FD379F">
        <w:rPr>
          <w:rFonts w:ascii="Times New Roman" w:hAnsi="Times New Roman"/>
          <w:sz w:val="28"/>
          <w:szCs w:val="28"/>
        </w:rPr>
        <w:t>на основании определения экономического суда города Минска по делу №155Б234 от 10.01.2023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9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96CD9" w:rsidRDefault="00B96CD9" w:rsidP="00B96CD9">
      <w:pPr>
        <w:spacing w:after="0" w:line="240" w:lineRule="auto"/>
        <w:jc w:val="both"/>
      </w:pPr>
      <w:r w:rsidRPr="00FD379F">
        <w:rPr>
          <w:rFonts w:ascii="Times New Roman" w:hAnsi="Times New Roman" w:cs="Courier New"/>
          <w:b/>
          <w:sz w:val="28"/>
          <w:szCs w:val="28"/>
          <w:u w:val="single"/>
        </w:rPr>
        <w:t>ООО «Торговая компания «Нерудная»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B96CD9" w:rsidRPr="00FD379F" w:rsidRDefault="00B96CD9" w:rsidP="00B96CD9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FD379F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должника)</w:t>
      </w:r>
    </w:p>
    <w:p w:rsidR="00B96CD9" w:rsidRDefault="00B96CD9" w:rsidP="00B96CD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    </w:t>
      </w:r>
      <w:r w:rsidR="00B4730E">
        <w:rPr>
          <w:rFonts w:ascii="Times New Roman" w:hAnsi="Times New Roman"/>
          <w:b/>
          <w:sz w:val="26"/>
          <w:szCs w:val="26"/>
          <w:u w:val="single"/>
        </w:rPr>
        <w:t>17.11.2023</w:t>
      </w:r>
      <w:r w:rsidRPr="00FD379F">
        <w:rPr>
          <w:rFonts w:ascii="Times New Roman" w:hAnsi="Times New Roman"/>
          <w:b/>
          <w:sz w:val="26"/>
          <w:szCs w:val="26"/>
          <w:u w:val="single"/>
        </w:rPr>
        <w:t>, 09:00:00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="00B4730E">
        <w:rPr>
          <w:rFonts w:ascii="Times New Roman" w:hAnsi="Times New Roman"/>
          <w:b/>
          <w:sz w:val="26"/>
          <w:szCs w:val="26"/>
          <w:u w:val="single"/>
        </w:rPr>
        <w:t>17.11.2023</w:t>
      </w:r>
      <w:r w:rsidRPr="00FD379F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b/>
          <w:sz w:val="26"/>
          <w:szCs w:val="26"/>
          <w:u w:val="single"/>
        </w:rPr>
        <w:t>16</w:t>
      </w:r>
      <w:r w:rsidRPr="00FD379F">
        <w:rPr>
          <w:rFonts w:ascii="Times New Roman" w:hAnsi="Times New Roman"/>
          <w:b/>
          <w:sz w:val="26"/>
          <w:szCs w:val="26"/>
          <w:u w:val="single"/>
        </w:rPr>
        <w:t>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B96CD9" w:rsidRDefault="00B96CD9" w:rsidP="00B96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продаже имущества должника </w:t>
      </w:r>
    </w:p>
    <w:p w:rsidR="00B96CD9" w:rsidRDefault="00B96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EFF" w:rsidRPr="00B96CD9" w:rsidRDefault="00B96CD9" w:rsidP="00B96CD9">
      <w:pPr>
        <w:spacing w:after="0" w:line="240" w:lineRule="auto"/>
        <w:ind w:firstLine="708"/>
        <w:jc w:val="both"/>
        <w:rPr>
          <w:b/>
          <w:u w:val="single"/>
        </w:rPr>
      </w:pPr>
      <w:r w:rsidRPr="00B96CD9">
        <w:rPr>
          <w:rFonts w:ascii="Times New Roman" w:hAnsi="Times New Roman"/>
          <w:b/>
          <w:sz w:val="28"/>
          <w:szCs w:val="28"/>
          <w:u w:val="single"/>
        </w:rPr>
        <w:t>Дебиторская</w:t>
      </w:r>
      <w:r w:rsidRPr="00B96CD9">
        <w:rPr>
          <w:rFonts w:ascii="Times New Roman" w:hAnsi="Times New Roman"/>
          <w:b/>
          <w:sz w:val="26"/>
          <w:szCs w:val="26"/>
          <w:u w:val="single"/>
        </w:rPr>
        <w:t xml:space="preserve"> задолженность ООО «ИНТЕРКОМСТАЙЛ»,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B96CD9">
        <w:rPr>
          <w:rFonts w:ascii="Times New Roman" w:hAnsi="Times New Roman"/>
          <w:b/>
          <w:sz w:val="26"/>
          <w:szCs w:val="26"/>
          <w:u w:val="single"/>
        </w:rPr>
        <w:t>986</w:t>
      </w:r>
      <w:r w:rsidRPr="00B96CD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96CD9" w:rsidRPr="00B96CD9" w:rsidRDefault="00B96CD9" w:rsidP="00B96CD9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B96CD9"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    (наименования предмета электронных торгов, № лота) </w:t>
      </w:r>
    </w:p>
    <w:p w:rsidR="00B96CD9" w:rsidRPr="00B96CD9" w:rsidRDefault="00B96CD9" w:rsidP="00B96CD9">
      <w:pPr>
        <w:spacing w:after="0" w:line="240" w:lineRule="auto"/>
        <w:jc w:val="both"/>
      </w:pPr>
      <w:r w:rsidRPr="00B96CD9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B96CD9" w:rsidRPr="00B96CD9" w:rsidRDefault="00B96CD9" w:rsidP="00B96CD9">
      <w:pPr>
        <w:spacing w:after="0" w:line="240" w:lineRule="auto"/>
        <w:jc w:val="both"/>
        <w:rPr>
          <w:sz w:val="18"/>
        </w:rPr>
      </w:pPr>
      <w:r w:rsidRPr="00B96CD9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B96CD9" w:rsidRPr="00B96CD9" w:rsidRDefault="00B96CD9" w:rsidP="00B96CD9">
      <w:pPr>
        <w:spacing w:after="0" w:line="240" w:lineRule="auto"/>
        <w:jc w:val="both"/>
        <w:rPr>
          <w:sz w:val="18"/>
        </w:rPr>
      </w:pPr>
      <w:r w:rsidRPr="00B96CD9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B96CD9">
        <w:rPr>
          <w:rFonts w:ascii="Courier New" w:hAnsi="Courier New" w:cs="Courier New"/>
          <w:sz w:val="16"/>
          <w:szCs w:val="20"/>
        </w:rPr>
        <w:t>.</w:t>
      </w:r>
    </w:p>
    <w:p w:rsidR="00B96CD9" w:rsidRPr="00B96CD9" w:rsidRDefault="00B96CD9" w:rsidP="00B96CD9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B96CD9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B96CD9" w:rsidRPr="00B96CD9" w:rsidRDefault="00B96CD9" w:rsidP="00B96CD9">
      <w:pPr>
        <w:spacing w:after="0" w:line="240" w:lineRule="auto"/>
        <w:jc w:val="both"/>
      </w:pPr>
      <w:r w:rsidRPr="00B96CD9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B96CD9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Pr="00B96CD9">
        <w:rPr>
          <w:rFonts w:ascii="Times New Roman" w:hAnsi="Times New Roman"/>
          <w:b/>
          <w:sz w:val="26"/>
          <w:szCs w:val="26"/>
          <w:u w:val="single"/>
        </w:rPr>
        <w:t>98</w:t>
      </w:r>
      <w:r>
        <w:rPr>
          <w:rFonts w:ascii="Times New Roman" w:hAnsi="Times New Roman"/>
          <w:b/>
          <w:sz w:val="26"/>
          <w:szCs w:val="26"/>
          <w:u w:val="single"/>
        </w:rPr>
        <w:t>6</w:t>
      </w:r>
      <w:r w:rsidRPr="00B96CD9">
        <w:rPr>
          <w:rFonts w:ascii="Times New Roman" w:hAnsi="Times New Roman"/>
          <w:sz w:val="26"/>
          <w:szCs w:val="26"/>
        </w:rPr>
        <w:t xml:space="preserve"> </w:t>
      </w:r>
      <w:r w:rsidRPr="00B96CD9">
        <w:rPr>
          <w:rFonts w:ascii="Times New Roman" w:hAnsi="Times New Roman"/>
          <w:sz w:val="28"/>
          <w:szCs w:val="28"/>
        </w:rPr>
        <w:t>несостоявшимися.</w:t>
      </w:r>
    </w:p>
    <w:p w:rsidR="00B96CD9" w:rsidRPr="00B96CD9" w:rsidRDefault="00B96CD9" w:rsidP="00B96CD9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B96CD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B96CD9">
        <w:rPr>
          <w:rFonts w:ascii="Times New Roman" w:hAnsi="Times New Roman"/>
          <w:sz w:val="16"/>
          <w:szCs w:val="20"/>
        </w:rPr>
        <w:t>(номер лота)</w:t>
      </w:r>
    </w:p>
    <w:p w:rsidR="00B96CD9" w:rsidRPr="00B96CD9" w:rsidRDefault="00B96CD9" w:rsidP="00B96C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B96CD9" w:rsidRPr="00B96CD9" w:rsidTr="0074422A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 w:rsidRPr="00B96CD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B96CD9">
              <w:rPr>
                <w:rFonts w:ascii="Times New Roman" w:hAnsi="Times New Roman"/>
              </w:rPr>
              <w:t xml:space="preserve">ООО </w:t>
            </w:r>
            <w:r w:rsidRPr="00B96CD9">
              <w:rPr>
                <w:sz w:val="24"/>
                <w:szCs w:val="24"/>
              </w:rPr>
              <w:t>«</w:t>
            </w:r>
            <w:proofErr w:type="spellStart"/>
            <w:r w:rsidRPr="00B96CD9">
              <w:rPr>
                <w:sz w:val="24"/>
                <w:szCs w:val="24"/>
              </w:rPr>
              <w:t>Расантехторг</w:t>
            </w:r>
            <w:proofErr w:type="spellEnd"/>
            <w:r w:rsidRPr="00B96CD9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96CD9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7FA453FD" wp14:editId="5E36FD68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96CD9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B96CD9" w:rsidRPr="00B96CD9" w:rsidTr="0074422A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96CD9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B96CD9" w:rsidRPr="00B96CD9" w:rsidRDefault="00B96CD9" w:rsidP="00B96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CD9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B96CD9" w:rsidRPr="00B96CD9" w:rsidRDefault="00B96CD9" w:rsidP="00B96C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6CD9" w:rsidRPr="00B96CD9" w:rsidTr="0074422A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96CD9">
              <w:rPr>
                <w:rFonts w:ascii="Times New Roman" w:hAnsi="Times New Roman"/>
                <w:sz w:val="20"/>
              </w:rPr>
              <w:t>Директор ООО "</w:t>
            </w:r>
            <w:proofErr w:type="spellStart"/>
            <w:r w:rsidRPr="00B96CD9">
              <w:rPr>
                <w:rFonts w:ascii="Times New Roman" w:hAnsi="Times New Roman"/>
                <w:sz w:val="20"/>
              </w:rPr>
              <w:t>Лэйджис</w:t>
            </w:r>
            <w:proofErr w:type="spellEnd"/>
            <w:r w:rsidRPr="00B96CD9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96CD9" w:rsidRPr="00B96CD9" w:rsidRDefault="00B96CD9" w:rsidP="00B96C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6CD9">
              <w:rPr>
                <w:rFonts w:ascii="Times New Roman" w:hAnsi="Times New Roman"/>
                <w:sz w:val="24"/>
              </w:rPr>
              <w:t xml:space="preserve">      </w:t>
            </w:r>
            <w:proofErr w:type="spellStart"/>
            <w:r w:rsidRPr="00B96CD9">
              <w:rPr>
                <w:rFonts w:ascii="Times New Roman" w:hAnsi="Times New Roman"/>
                <w:sz w:val="24"/>
              </w:rPr>
              <w:t>Ильяш</w:t>
            </w:r>
            <w:proofErr w:type="spellEnd"/>
            <w:r w:rsidRPr="00B96CD9">
              <w:rPr>
                <w:rFonts w:ascii="Times New Roman" w:hAnsi="Times New Roman"/>
                <w:sz w:val="24"/>
              </w:rPr>
              <w:t xml:space="preserve"> Н. В.</w:t>
            </w:r>
          </w:p>
        </w:tc>
      </w:tr>
      <w:tr w:rsidR="00B96CD9" w:rsidRPr="00B96CD9" w:rsidTr="0074422A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CD9">
              <w:rPr>
                <w:rFonts w:ascii="Times New Roman" w:hAnsi="Times New Roman"/>
                <w:sz w:val="14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CD9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CD9" w:rsidRPr="00B96CD9" w:rsidRDefault="00B96CD9" w:rsidP="00B96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CD9">
              <w:rPr>
                <w:rFonts w:ascii="Times New Roman" w:hAnsi="Times New Roman"/>
                <w:sz w:val="20"/>
              </w:rPr>
              <w:t xml:space="preserve">    </w:t>
            </w:r>
            <w:r w:rsidRPr="00B96CD9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B96CD9" w:rsidRPr="00B96CD9" w:rsidRDefault="00B96CD9" w:rsidP="00B96C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2EFF" w:rsidRDefault="00262EFF" w:rsidP="00B96CD9">
      <w:pPr>
        <w:spacing w:after="0" w:line="240" w:lineRule="auto"/>
        <w:jc w:val="both"/>
      </w:pPr>
    </w:p>
    <w:sectPr w:rsidR="00262E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FF"/>
    <w:rsid w:val="00262EFF"/>
    <w:rsid w:val="00B4730E"/>
    <w:rsid w:val="00B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14F61-E448-4113-A07F-2BB3D32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B96CD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2023-11-17T09:57:00Z</dcterms:created>
  <dcterms:modified xsi:type="dcterms:W3CDTF">2023-11-17T09:57:00Z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